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5" w:rsidRDefault="00005735" w:rsidP="00735174">
      <w:pPr>
        <w:spacing w:line="240" w:lineRule="auto"/>
        <w:ind w:right="0" w:firstLine="0"/>
        <w:rPr>
          <w:lang w:val="ro-R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005735" w:rsidRPr="009A47B3" w:rsidTr="00BC0D8E">
        <w:tc>
          <w:tcPr>
            <w:tcW w:w="5070" w:type="dxa"/>
          </w:tcPr>
          <w:p w:rsidR="00005735" w:rsidRPr="005114BF" w:rsidRDefault="00005735" w:rsidP="00BC0D8E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 xml:space="preserve">              </w:t>
            </w:r>
            <w:r w:rsidRPr="005114BF">
              <w:rPr>
                <w:lang w:val="ro-RO"/>
              </w:rPr>
              <w:t>"A</w:t>
            </w:r>
            <w:r>
              <w:rPr>
                <w:lang w:val="ro-RO"/>
              </w:rPr>
              <w:t>pp</w:t>
            </w:r>
            <w:r w:rsidRPr="005114BF">
              <w:rPr>
                <w:lang w:val="ro-RO"/>
              </w:rPr>
              <w:t>ro</w:t>
            </w:r>
            <w:r>
              <w:rPr>
                <w:lang w:val="ro-RO"/>
              </w:rPr>
              <w:t xml:space="preserve">ved"                  </w:t>
            </w:r>
          </w:p>
          <w:p w:rsidR="00005735" w:rsidRDefault="00005735" w:rsidP="00BC0D8E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Head of the Department of pediatric oral and maxillofacial surgery and pedodontics </w:t>
            </w:r>
          </w:p>
          <w:p w:rsidR="00005735" w:rsidRDefault="00005735" w:rsidP="00BC0D8E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„Ion Lupan”,</w:t>
            </w:r>
            <w:r w:rsidRPr="005134F9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lang w:val="en-US"/>
              </w:rPr>
              <w:t>january</w:t>
            </w:r>
            <w:proofErr w:type="spellEnd"/>
            <w:r w:rsidRPr="005134F9">
              <w:rPr>
                <w:lang w:val="en-US"/>
              </w:rPr>
              <w:t xml:space="preserve"> 2020</w:t>
            </w:r>
          </w:p>
          <w:p w:rsidR="00005735" w:rsidRPr="0056607E" w:rsidRDefault="00005735" w:rsidP="00BC0D8E">
            <w:pPr>
              <w:spacing w:line="240" w:lineRule="auto"/>
              <w:ind w:right="0" w:firstLine="0"/>
              <w:rPr>
                <w:szCs w:val="28"/>
                <w:lang w:val="ro-RO"/>
              </w:rPr>
            </w:pPr>
            <w:r>
              <w:rPr>
                <w:lang w:val="ro-RO"/>
              </w:rPr>
              <w:t>PhD, DMS, Associate professor</w:t>
            </w:r>
            <w:r w:rsidRPr="005114BF">
              <w:rPr>
                <w:lang w:val="ro-RO"/>
              </w:rPr>
              <w:t xml:space="preserve"> 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  <w:t>__________________Railean Silvia</w:t>
            </w:r>
            <w:r w:rsidRPr="005114BF">
              <w:rPr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005735" w:rsidRDefault="00005735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lang w:val="ro-RO"/>
              </w:rPr>
            </w:pPr>
            <w:r>
              <w:rPr>
                <w:lang w:val="ro-RO"/>
              </w:rPr>
              <w:t xml:space="preserve">                 </w:t>
            </w:r>
            <w:r w:rsidRPr="005114BF">
              <w:rPr>
                <w:lang w:val="ro-RO"/>
              </w:rPr>
              <w:t>"Ap</w:t>
            </w:r>
            <w:r>
              <w:rPr>
                <w:lang w:val="ro-RO"/>
              </w:rPr>
              <w:t>proved</w:t>
            </w:r>
            <w:r w:rsidRPr="005114BF">
              <w:rPr>
                <w:lang w:val="ro-RO"/>
              </w:rPr>
              <w:t>"</w:t>
            </w:r>
            <w:r>
              <w:rPr>
                <w:lang w:val="ro-RO"/>
              </w:rPr>
              <w:t xml:space="preserve"> </w:t>
            </w:r>
          </w:p>
          <w:p w:rsidR="00005735" w:rsidRDefault="00005735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lang w:val="ro-RO"/>
              </w:rPr>
            </w:pPr>
            <w:r w:rsidRPr="005114BF">
              <w:rPr>
                <w:lang w:val="ro-RO"/>
              </w:rPr>
              <w:t>a</w:t>
            </w:r>
            <w:r>
              <w:rPr>
                <w:lang w:val="ro-RO"/>
              </w:rPr>
              <w:t>t the</w:t>
            </w:r>
            <w:r w:rsidRPr="005114B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chair meeting of Department of pediatric oral and maxillofacial surgery and pedodontics </w:t>
            </w:r>
          </w:p>
          <w:p w:rsidR="00005735" w:rsidRDefault="00005735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„Ion Lupan”</w:t>
            </w:r>
          </w:p>
          <w:p w:rsidR="00005735" w:rsidRPr="008B20A1" w:rsidRDefault="00005735" w:rsidP="00BC0D8E">
            <w:pPr>
              <w:spacing w:line="240" w:lineRule="auto"/>
              <w:ind w:right="0" w:firstLine="0"/>
              <w:rPr>
                <w:u w:val="single"/>
                <w:lang w:val="ro-RO"/>
              </w:rPr>
            </w:pPr>
            <w:r>
              <w:rPr>
                <w:lang w:val="ro-RO"/>
              </w:rPr>
              <w:t>Minutes No.___of_____</w:t>
            </w:r>
          </w:p>
          <w:p w:rsidR="00005735" w:rsidRPr="00A06CBE" w:rsidRDefault="00005735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lang w:val="ro-RO"/>
              </w:rPr>
            </w:pPr>
          </w:p>
        </w:tc>
      </w:tr>
    </w:tbl>
    <w:p w:rsidR="00735174" w:rsidRPr="00005735" w:rsidRDefault="00735174" w:rsidP="00735174">
      <w:pPr>
        <w:spacing w:line="240" w:lineRule="auto"/>
        <w:ind w:right="0"/>
        <w:rPr>
          <w:lang w:val="en-US"/>
        </w:rPr>
      </w:pPr>
    </w:p>
    <w:p w:rsidR="00735174" w:rsidRPr="005114BF" w:rsidRDefault="00735174" w:rsidP="00735174">
      <w:pPr>
        <w:spacing w:line="240" w:lineRule="auto"/>
        <w:ind w:right="0"/>
        <w:rPr>
          <w:lang w:val="ro-RO"/>
        </w:rPr>
      </w:pPr>
      <w:r w:rsidRPr="005114BF">
        <w:rPr>
          <w:lang w:val="ro-RO"/>
        </w:rPr>
        <w:tab/>
      </w:r>
      <w:r w:rsidRPr="005114BF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35174" w:rsidRPr="005114BF" w:rsidRDefault="00735174" w:rsidP="00735174">
      <w:pPr>
        <w:spacing w:line="240" w:lineRule="auto"/>
        <w:ind w:right="0"/>
        <w:rPr>
          <w:lang w:val="ro-RO"/>
        </w:rPr>
      </w:pPr>
    </w:p>
    <w:p w:rsidR="00735174" w:rsidRDefault="00735174" w:rsidP="00735174">
      <w:pPr>
        <w:spacing w:line="240" w:lineRule="auto"/>
        <w:ind w:right="0"/>
        <w:jc w:val="center"/>
        <w:rPr>
          <w:lang w:val="ro-RO"/>
        </w:rPr>
      </w:pPr>
      <w:r>
        <w:rPr>
          <w:lang w:val="ro-RO"/>
        </w:rPr>
        <w:t>Methodical elaboration no. 6</w:t>
      </w:r>
    </w:p>
    <w:p w:rsidR="00735174" w:rsidRDefault="00735174" w:rsidP="00735174">
      <w:pPr>
        <w:spacing w:line="240" w:lineRule="auto"/>
        <w:ind w:right="0"/>
        <w:jc w:val="center"/>
        <w:rPr>
          <w:b/>
          <w:lang w:val="ro-RO"/>
        </w:rPr>
      </w:pPr>
      <w:r w:rsidRPr="000976BA">
        <w:rPr>
          <w:lang w:val="ro-RO"/>
        </w:rPr>
        <w:t xml:space="preserve">for 4th year students in </w:t>
      </w:r>
      <w:r w:rsidR="00005735" w:rsidRPr="00005735">
        <w:rPr>
          <w:b/>
          <w:lang w:val="ro-RO"/>
        </w:rPr>
        <w:t>P</w:t>
      </w:r>
      <w:r w:rsidRPr="00005735">
        <w:rPr>
          <w:b/>
          <w:lang w:val="ro-RO"/>
        </w:rPr>
        <w:t>edodontics</w:t>
      </w:r>
    </w:p>
    <w:p w:rsidR="00005735" w:rsidRPr="005114BF" w:rsidRDefault="00005735" w:rsidP="00735174">
      <w:pPr>
        <w:spacing w:line="240" w:lineRule="auto"/>
        <w:ind w:right="0"/>
        <w:jc w:val="center"/>
        <w:rPr>
          <w:lang w:val="ro-RO"/>
        </w:rPr>
      </w:pPr>
    </w:p>
    <w:p w:rsidR="00735174" w:rsidRPr="00005735" w:rsidRDefault="00735174" w:rsidP="00005735">
      <w:pPr>
        <w:pStyle w:val="a8"/>
        <w:numPr>
          <w:ilvl w:val="0"/>
          <w:numId w:val="45"/>
        </w:numPr>
        <w:spacing w:line="240" w:lineRule="auto"/>
        <w:ind w:left="426" w:right="16" w:hanging="426"/>
        <w:rPr>
          <w:lang w:val="en-GB"/>
        </w:rPr>
      </w:pPr>
      <w:r w:rsidRPr="00005735">
        <w:rPr>
          <w:lang w:val="ro-RO"/>
        </w:rPr>
        <w:t>Topic:</w:t>
      </w:r>
      <w:r w:rsidRPr="00005735">
        <w:rPr>
          <w:lang w:val="en-US"/>
        </w:rPr>
        <w:t xml:space="preserve"> Operative treatment of dental caries of temporary and permanent teeth in children. Principles of carious cavities preparation of temporary and permanent teeth in children.</w:t>
      </w:r>
    </w:p>
    <w:p w:rsidR="00735174" w:rsidRPr="00005735" w:rsidRDefault="00735174" w:rsidP="00005735">
      <w:pPr>
        <w:pStyle w:val="a8"/>
        <w:numPr>
          <w:ilvl w:val="0"/>
          <w:numId w:val="45"/>
        </w:numPr>
        <w:spacing w:line="240" w:lineRule="auto"/>
        <w:ind w:left="426" w:right="0" w:hanging="426"/>
        <w:rPr>
          <w:lang w:val="ro-RO"/>
        </w:rPr>
      </w:pPr>
      <w:r w:rsidRPr="00005735">
        <w:rPr>
          <w:lang w:val="ro-RO"/>
        </w:rPr>
        <w:t>The aim:</w:t>
      </w:r>
      <w:r w:rsidRPr="00005735">
        <w:rPr>
          <w:lang w:val="en-US"/>
        </w:rPr>
        <w:t xml:space="preserve"> To lean preparation of the carious cavities of the temporary and permanent teeth and apply the filling materials.</w:t>
      </w:r>
    </w:p>
    <w:p w:rsidR="00735174" w:rsidRDefault="00735174" w:rsidP="00005735">
      <w:pPr>
        <w:pStyle w:val="a8"/>
        <w:numPr>
          <w:ilvl w:val="0"/>
          <w:numId w:val="45"/>
        </w:numPr>
        <w:spacing w:line="240" w:lineRule="auto"/>
        <w:ind w:left="426" w:right="0" w:hanging="426"/>
        <w:rPr>
          <w:lang w:val="ro-RO"/>
        </w:rPr>
      </w:pPr>
      <w:r w:rsidRPr="00005735">
        <w:rPr>
          <w:lang w:val="ro-RO"/>
        </w:rPr>
        <w:t>The practical lesson plan:</w:t>
      </w:r>
    </w:p>
    <w:p w:rsidR="00005735" w:rsidRPr="00005735" w:rsidRDefault="00005735" w:rsidP="00005735">
      <w:pPr>
        <w:spacing w:line="240" w:lineRule="auto"/>
        <w:ind w:right="0"/>
        <w:rPr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735174" w:rsidTr="005B3BED">
        <w:tc>
          <w:tcPr>
            <w:tcW w:w="679" w:type="dxa"/>
            <w:vMerge w:val="restart"/>
          </w:tcPr>
          <w:p w:rsidR="00735174" w:rsidRPr="0072048D" w:rsidRDefault="00735174" w:rsidP="005B3BED">
            <w:pPr>
              <w:spacing w:line="240" w:lineRule="auto"/>
              <w:ind w:right="-104"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No</w:t>
            </w:r>
          </w:p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</w:p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</w:t>
            </w:r>
            <w:r w:rsidRPr="005F6168">
              <w:rPr>
                <w:b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Tim</w:t>
            </w:r>
            <w:r>
              <w:rPr>
                <w:b/>
                <w:lang w:val="ro-RO"/>
              </w:rPr>
              <w:t>e</w:t>
            </w:r>
          </w:p>
        </w:tc>
      </w:tr>
      <w:tr w:rsidR="00735174" w:rsidTr="005B3BED">
        <w:tc>
          <w:tcPr>
            <w:tcW w:w="679" w:type="dxa"/>
            <w:vMerge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831" w:type="dxa"/>
            <w:vMerge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434D0A">
              <w:rPr>
                <w:b/>
                <w:lang w:val="en-US"/>
              </w:rPr>
              <w:t>Technical equipment</w:t>
            </w:r>
            <w:r w:rsidRPr="00E2372D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735174" w:rsidRPr="00E2372D" w:rsidRDefault="00735174" w:rsidP="005B3BED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  <w:r w:rsidRPr="00E2372D">
              <w:rPr>
                <w:b/>
                <w:lang w:val="ro-RO"/>
              </w:rPr>
              <w:t>idactic</w:t>
            </w:r>
            <w:r>
              <w:rPr>
                <w:b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</w:p>
        </w:tc>
      </w:tr>
      <w:tr w:rsidR="00735174" w:rsidTr="005B3BED">
        <w:tc>
          <w:tcPr>
            <w:tcW w:w="679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1.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5F6168">
              <w:rPr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5114BF">
              <w:rPr>
                <w:lang w:val="ro-RO"/>
              </w:rPr>
              <w:t xml:space="preserve"> min</w:t>
            </w:r>
          </w:p>
        </w:tc>
      </w:tr>
      <w:tr w:rsidR="00735174" w:rsidRPr="00901B4C" w:rsidTr="005B3BED">
        <w:tc>
          <w:tcPr>
            <w:tcW w:w="679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Pr="0041647F">
              <w:rPr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0976BA">
              <w:rPr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5114BF">
              <w:rPr>
                <w:lang w:val="ro-RO"/>
              </w:rPr>
              <w:t xml:space="preserve"> min</w:t>
            </w:r>
          </w:p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</w:p>
        </w:tc>
      </w:tr>
      <w:tr w:rsidR="00735174" w:rsidTr="005B3BED">
        <w:tc>
          <w:tcPr>
            <w:tcW w:w="679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3.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41647F">
              <w:rPr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41647F">
              <w:rPr>
                <w:lang w:val="ro-RO"/>
              </w:rPr>
              <w:t>Interrogating students, solving situational problems</w:t>
            </w:r>
            <w:r>
              <w:rPr>
                <w:lang w:val="ro-RO"/>
              </w:rPr>
              <w:t>.</w:t>
            </w: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41647F">
              <w:rPr>
                <w:lang w:val="ro-RO"/>
              </w:rPr>
              <w:t>ituational problems, tests</w:t>
            </w:r>
            <w:r>
              <w:rPr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5114BF">
              <w:rPr>
                <w:lang w:val="ro-RO"/>
              </w:rPr>
              <w:t>0 min</w:t>
            </w:r>
          </w:p>
        </w:tc>
      </w:tr>
      <w:tr w:rsidR="00735174" w:rsidTr="005B3BED">
        <w:tc>
          <w:tcPr>
            <w:tcW w:w="679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4.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41647F">
              <w:rPr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 w:rsidRPr="0041647F">
              <w:rPr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41647F">
              <w:rPr>
                <w:lang w:val="ro-RO"/>
              </w:rPr>
              <w:t>Tables, schemes</w:t>
            </w:r>
            <w:r>
              <w:rPr>
                <w:lang w:val="ro-RO"/>
              </w:rPr>
              <w:t>,</w:t>
            </w:r>
            <w:r w:rsidRPr="005114BF">
              <w:rPr>
                <w:lang w:val="ro-RO"/>
              </w:rPr>
              <w:t>etc.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  <w:r w:rsidRPr="005114BF">
              <w:rPr>
                <w:lang w:val="ro-RO"/>
              </w:rPr>
              <w:t xml:space="preserve"> min</w:t>
            </w:r>
          </w:p>
        </w:tc>
      </w:tr>
      <w:tr w:rsidR="00735174" w:rsidTr="005B3BED">
        <w:tc>
          <w:tcPr>
            <w:tcW w:w="679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5.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Clinical debates, completing</w:t>
            </w:r>
            <w:r w:rsidRPr="0041647F">
              <w:rPr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E567EC">
              <w:rPr>
                <w:lang w:val="ro-RO"/>
              </w:rPr>
              <w:t>Form of documentation</w:t>
            </w:r>
            <w:r>
              <w:rPr>
                <w:lang w:val="ro-RO"/>
              </w:rPr>
              <w:tab/>
            </w:r>
            <w:r w:rsidRPr="005114BF">
              <w:rPr>
                <w:lang w:val="ro-RO"/>
              </w:rPr>
              <w:t>030, 039</w:t>
            </w: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E567EC">
              <w:rPr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20 min</w:t>
            </w:r>
          </w:p>
        </w:tc>
      </w:tr>
      <w:tr w:rsidR="00735174" w:rsidTr="005B3BED">
        <w:tc>
          <w:tcPr>
            <w:tcW w:w="679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6.</w:t>
            </w:r>
          </w:p>
        </w:tc>
        <w:tc>
          <w:tcPr>
            <w:tcW w:w="2831" w:type="dxa"/>
          </w:tcPr>
          <w:p w:rsidR="00735174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E567EC">
              <w:rPr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284" w:type="dxa"/>
          </w:tcPr>
          <w:p w:rsidR="00735174" w:rsidRPr="005114BF" w:rsidRDefault="00735174" w:rsidP="005B3BED">
            <w:pPr>
              <w:spacing w:line="240" w:lineRule="auto"/>
              <w:ind w:right="0" w:firstLine="0"/>
              <w:rPr>
                <w:lang w:val="ro-RO"/>
              </w:rPr>
            </w:pPr>
            <w:r w:rsidRPr="00E567EC">
              <w:rPr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735174" w:rsidRDefault="00735174" w:rsidP="005B3BED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5114BF">
              <w:rPr>
                <w:lang w:val="ro-RO"/>
              </w:rPr>
              <w:t xml:space="preserve"> min</w:t>
            </w:r>
          </w:p>
        </w:tc>
      </w:tr>
    </w:tbl>
    <w:p w:rsidR="00005735" w:rsidRDefault="00005735" w:rsidP="00005735">
      <w:pPr>
        <w:spacing w:line="240" w:lineRule="auto"/>
        <w:ind w:right="0" w:firstLine="0"/>
        <w:jc w:val="center"/>
        <w:rPr>
          <w:b/>
          <w:lang w:val="ro-RO"/>
        </w:rPr>
      </w:pPr>
    </w:p>
    <w:p w:rsidR="00735174" w:rsidRDefault="00735174" w:rsidP="00005735">
      <w:pPr>
        <w:spacing w:line="240" w:lineRule="auto"/>
        <w:ind w:right="0" w:firstLine="0"/>
        <w:jc w:val="center"/>
        <w:rPr>
          <w:lang w:val="ro-RO"/>
        </w:rPr>
      </w:pPr>
      <w:r w:rsidRPr="00E567EC">
        <w:rPr>
          <w:b/>
          <w:lang w:val="ro-RO"/>
        </w:rPr>
        <w:t>Knowledge assessment</w:t>
      </w:r>
      <w:r w:rsidRPr="002B2E30">
        <w:rPr>
          <w:b/>
          <w:lang w:val="ro-RO"/>
        </w:rPr>
        <w:t>:</w:t>
      </w:r>
    </w:p>
    <w:p w:rsidR="00735174" w:rsidRPr="00005735" w:rsidRDefault="00735174" w:rsidP="00005735">
      <w:pPr>
        <w:pStyle w:val="a8"/>
        <w:numPr>
          <w:ilvl w:val="0"/>
          <w:numId w:val="47"/>
        </w:numPr>
        <w:spacing w:line="240" w:lineRule="auto"/>
        <w:ind w:right="0"/>
        <w:rPr>
          <w:lang w:val="ro-RO"/>
        </w:rPr>
      </w:pPr>
      <w:r w:rsidRPr="00005735">
        <w:rPr>
          <w:lang w:val="ro-RO"/>
        </w:rPr>
        <w:t>The preparation steps of carious cavities.</w:t>
      </w:r>
    </w:p>
    <w:p w:rsidR="00735174" w:rsidRPr="00005735" w:rsidRDefault="00735174" w:rsidP="00005735">
      <w:pPr>
        <w:pStyle w:val="a8"/>
        <w:numPr>
          <w:ilvl w:val="0"/>
          <w:numId w:val="47"/>
        </w:numPr>
        <w:spacing w:line="240" w:lineRule="auto"/>
        <w:ind w:right="0"/>
        <w:rPr>
          <w:lang w:val="ro-RO"/>
        </w:rPr>
      </w:pPr>
      <w:r w:rsidRPr="00005735">
        <w:rPr>
          <w:lang w:val="ro-RO"/>
        </w:rPr>
        <w:t>The particularities of each step of preparing the carious cavities.</w:t>
      </w:r>
    </w:p>
    <w:p w:rsidR="00735174" w:rsidRPr="00005735" w:rsidRDefault="00735174" w:rsidP="00005735">
      <w:pPr>
        <w:pStyle w:val="a8"/>
        <w:numPr>
          <w:ilvl w:val="0"/>
          <w:numId w:val="47"/>
        </w:numPr>
        <w:spacing w:line="240" w:lineRule="auto"/>
        <w:ind w:right="0"/>
        <w:rPr>
          <w:lang w:val="ro-RO"/>
        </w:rPr>
      </w:pPr>
      <w:r w:rsidRPr="00005735">
        <w:rPr>
          <w:lang w:val="ro-RO"/>
        </w:rPr>
        <w:t>Main groups of materials used in pedodontic practice. Indications and contraindications.</w:t>
      </w:r>
    </w:p>
    <w:p w:rsidR="00735174" w:rsidRPr="00005735" w:rsidRDefault="00735174" w:rsidP="00005735">
      <w:pPr>
        <w:pStyle w:val="a8"/>
        <w:numPr>
          <w:ilvl w:val="0"/>
          <w:numId w:val="47"/>
        </w:numPr>
        <w:spacing w:line="240" w:lineRule="auto"/>
        <w:ind w:right="0"/>
        <w:rPr>
          <w:lang w:val="ro-RO"/>
        </w:rPr>
      </w:pPr>
      <w:r w:rsidRPr="00005735">
        <w:rPr>
          <w:lang w:val="ro-RO"/>
        </w:rPr>
        <w:t>Methods of operative treatment of dental caries in children.</w:t>
      </w:r>
    </w:p>
    <w:p w:rsidR="00735174" w:rsidRPr="00005735" w:rsidRDefault="00735174" w:rsidP="00005735">
      <w:pPr>
        <w:pStyle w:val="a8"/>
        <w:numPr>
          <w:ilvl w:val="0"/>
          <w:numId w:val="47"/>
        </w:numPr>
        <w:spacing w:line="240" w:lineRule="auto"/>
        <w:ind w:right="0"/>
        <w:rPr>
          <w:lang w:val="ro-RO"/>
        </w:rPr>
      </w:pPr>
      <w:r w:rsidRPr="00005735">
        <w:rPr>
          <w:lang w:val="ro-RO"/>
        </w:rPr>
        <w:t>The peculiarities of the operative treatment of caries of temporary and permanent teeth in children.</w:t>
      </w:r>
    </w:p>
    <w:p w:rsidR="00005735" w:rsidRDefault="00005735" w:rsidP="00CD584D">
      <w:pPr>
        <w:spacing w:line="276" w:lineRule="auto"/>
        <w:jc w:val="center"/>
        <w:rPr>
          <w:b/>
          <w:lang w:val="en-US"/>
        </w:rPr>
      </w:pPr>
    </w:p>
    <w:p w:rsidR="00005735" w:rsidRDefault="00005735" w:rsidP="00CD584D">
      <w:pPr>
        <w:spacing w:line="276" w:lineRule="auto"/>
        <w:jc w:val="center"/>
        <w:rPr>
          <w:b/>
          <w:lang w:val="en-US"/>
        </w:rPr>
      </w:pPr>
    </w:p>
    <w:p w:rsidR="00005735" w:rsidRDefault="00005735" w:rsidP="00CD584D">
      <w:pPr>
        <w:spacing w:line="276" w:lineRule="auto"/>
        <w:jc w:val="center"/>
        <w:rPr>
          <w:b/>
          <w:lang w:val="en-US"/>
        </w:rPr>
      </w:pPr>
    </w:p>
    <w:p w:rsidR="00CD584D" w:rsidRPr="009C6AC8" w:rsidRDefault="00CD584D" w:rsidP="00CD584D">
      <w:pPr>
        <w:spacing w:line="276" w:lineRule="auto"/>
        <w:jc w:val="center"/>
        <w:rPr>
          <w:b/>
          <w:lang w:val="en-US"/>
        </w:rPr>
      </w:pPr>
      <w:r w:rsidRPr="009C6AC8">
        <w:rPr>
          <w:b/>
          <w:lang w:val="en-US"/>
        </w:rPr>
        <w:lastRenderedPageBreak/>
        <w:t>References</w:t>
      </w:r>
    </w:p>
    <w:p w:rsidR="00CD584D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r w:rsidRPr="0050494A">
        <w:rPr>
          <w:lang w:val="en-US"/>
        </w:rPr>
        <w:t>Lectures</w:t>
      </w:r>
    </w:p>
    <w:p w:rsidR="00CD584D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proofErr w:type="spellStart"/>
      <w:r w:rsidRPr="0050494A">
        <w:rPr>
          <w:lang w:val="en-US"/>
        </w:rPr>
        <w:t>Andlaw</w:t>
      </w:r>
      <w:proofErr w:type="spellEnd"/>
      <w:r w:rsidRPr="001503D3">
        <w:rPr>
          <w:lang w:val="en-US"/>
        </w:rPr>
        <w:t xml:space="preserve"> </w:t>
      </w:r>
      <w:r w:rsidRPr="0050494A">
        <w:rPr>
          <w:lang w:val="en-US"/>
        </w:rPr>
        <w:t xml:space="preserve">R.J., </w:t>
      </w:r>
      <w:proofErr w:type="spellStart"/>
      <w:proofErr w:type="gramStart"/>
      <w:r w:rsidRPr="0050494A">
        <w:rPr>
          <w:lang w:val="en-US"/>
        </w:rPr>
        <w:t>W.P.Rock</w:t>
      </w:r>
      <w:proofErr w:type="spellEnd"/>
      <w:r>
        <w:rPr>
          <w:lang w:val="en-US"/>
        </w:rPr>
        <w:t xml:space="preserve">  A</w:t>
      </w:r>
      <w:proofErr w:type="gramEnd"/>
      <w:r>
        <w:rPr>
          <w:lang w:val="en-US"/>
        </w:rPr>
        <w:t xml:space="preserve"> manual of </w:t>
      </w:r>
      <w:proofErr w:type="spellStart"/>
      <w:r>
        <w:rPr>
          <w:lang w:val="en-US"/>
        </w:rPr>
        <w:t>paedodontics</w:t>
      </w:r>
      <w:proofErr w:type="spellEnd"/>
      <w:r>
        <w:rPr>
          <w:lang w:val="en-US"/>
        </w:rPr>
        <w:t xml:space="preserve"> 1993.</w:t>
      </w:r>
      <w:r w:rsidRPr="0050494A">
        <w:rPr>
          <w:lang w:val="en-US"/>
        </w:rPr>
        <w:t xml:space="preserve"> </w:t>
      </w:r>
    </w:p>
    <w:p w:rsidR="00CD584D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proofErr w:type="spellStart"/>
      <w:r w:rsidRPr="0050494A">
        <w:rPr>
          <w:lang w:val="en-US"/>
        </w:rPr>
        <w:t>Arathi</w:t>
      </w:r>
      <w:proofErr w:type="spellEnd"/>
      <w:r w:rsidRPr="0050494A">
        <w:rPr>
          <w:lang w:val="en-US"/>
        </w:rPr>
        <w:t xml:space="preserve"> </w:t>
      </w:r>
      <w:proofErr w:type="spellStart"/>
      <w:r w:rsidRPr="0050494A">
        <w:rPr>
          <w:lang w:val="en-US"/>
        </w:rPr>
        <w:t>Rao</w:t>
      </w:r>
      <w:proofErr w:type="spellEnd"/>
      <w:r w:rsidRPr="0050494A">
        <w:rPr>
          <w:lang w:val="en-US"/>
        </w:rPr>
        <w:t xml:space="preserve">. Principles and Practice of </w:t>
      </w:r>
      <w:proofErr w:type="spellStart"/>
      <w:r w:rsidRPr="0050494A">
        <w:rPr>
          <w:lang w:val="en-US"/>
        </w:rPr>
        <w:t>Pedodontics</w:t>
      </w:r>
      <w:proofErr w:type="spellEnd"/>
      <w:r w:rsidRPr="0050494A">
        <w:rPr>
          <w:lang w:val="en-US"/>
        </w:rPr>
        <w:t xml:space="preserve">. </w:t>
      </w:r>
      <w:proofErr w:type="spellStart"/>
      <w:r w:rsidRPr="0050494A">
        <w:rPr>
          <w:lang w:val="en-US"/>
        </w:rPr>
        <w:t>Rao</w:t>
      </w:r>
      <w:proofErr w:type="spellEnd"/>
      <w:r w:rsidRPr="0050494A">
        <w:rPr>
          <w:lang w:val="en-US"/>
        </w:rPr>
        <w:t xml:space="preserve"> Publisher, </w:t>
      </w:r>
      <w:proofErr w:type="spellStart"/>
      <w:r w:rsidRPr="0050494A">
        <w:rPr>
          <w:lang w:val="en-US"/>
        </w:rPr>
        <w:t>Motilal</w:t>
      </w:r>
      <w:proofErr w:type="spellEnd"/>
      <w:r w:rsidRPr="0050494A">
        <w:rPr>
          <w:lang w:val="en-US"/>
        </w:rPr>
        <w:t xml:space="preserve"> (UK) Books of India, 2006.</w:t>
      </w:r>
    </w:p>
    <w:p w:rsidR="00CD584D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proofErr w:type="spellStart"/>
      <w:r w:rsidRPr="0050494A">
        <w:rPr>
          <w:lang w:val="en-US"/>
        </w:rPr>
        <w:t>Cawson</w:t>
      </w:r>
      <w:proofErr w:type="spellEnd"/>
      <w:r w:rsidRPr="008C3411">
        <w:rPr>
          <w:lang w:val="en-US"/>
        </w:rPr>
        <w:t xml:space="preserve"> </w:t>
      </w:r>
      <w:r w:rsidRPr="0050494A">
        <w:rPr>
          <w:lang w:val="en-US"/>
        </w:rPr>
        <w:t>R.A. Essentials of oral pathology and oral medicine</w:t>
      </w:r>
      <w:proofErr w:type="gramStart"/>
      <w:r>
        <w:rPr>
          <w:lang w:val="en-US"/>
        </w:rPr>
        <w:t>,1995</w:t>
      </w:r>
      <w:proofErr w:type="gramEnd"/>
      <w:r>
        <w:rPr>
          <w:lang w:val="en-US"/>
        </w:rPr>
        <w:t>.</w:t>
      </w:r>
    </w:p>
    <w:p w:rsidR="00CD584D" w:rsidRPr="001503D3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r w:rsidRPr="001503D3">
        <w:rPr>
          <w:lang w:val="it-IT"/>
        </w:rPr>
        <w:t>Godoroja P., Spinei A., Spinei I. Paediatric dentistry. Chisinau. 2005</w:t>
      </w:r>
    </w:p>
    <w:p w:rsidR="00CD584D" w:rsidRPr="0050494A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proofErr w:type="spellStart"/>
      <w:r w:rsidRPr="0050494A">
        <w:rPr>
          <w:lang w:val="en-US"/>
        </w:rPr>
        <w:t>Damle</w:t>
      </w:r>
      <w:proofErr w:type="spellEnd"/>
      <w:r w:rsidRPr="0050494A">
        <w:rPr>
          <w:lang w:val="en-US"/>
        </w:rPr>
        <w:t xml:space="preserve">, S. G. Textbook of Pediatric Dentistry. New Delhi: </w:t>
      </w:r>
      <w:proofErr w:type="spellStart"/>
      <w:r w:rsidRPr="0050494A">
        <w:rPr>
          <w:lang w:val="en-US"/>
        </w:rPr>
        <w:t>Arya</w:t>
      </w:r>
      <w:proofErr w:type="spellEnd"/>
      <w:r w:rsidRPr="0050494A">
        <w:rPr>
          <w:lang w:val="en-US"/>
        </w:rPr>
        <w:t xml:space="preserve"> (MEDI) Publishing House, 2002. </w:t>
      </w:r>
    </w:p>
    <w:p w:rsidR="00CD584D" w:rsidRPr="001503D3" w:rsidRDefault="00CD584D" w:rsidP="00CD584D">
      <w:pPr>
        <w:numPr>
          <w:ilvl w:val="0"/>
          <w:numId w:val="43"/>
        </w:numPr>
        <w:spacing w:line="240" w:lineRule="auto"/>
        <w:ind w:right="0"/>
        <w:jc w:val="left"/>
      </w:pPr>
      <w:r w:rsidRPr="001503D3">
        <w:rPr>
          <w:lang w:val="en-US"/>
        </w:rPr>
        <w:t xml:space="preserve">Kidd, E. A. M. and </w:t>
      </w:r>
      <w:proofErr w:type="spellStart"/>
      <w:r w:rsidRPr="001503D3">
        <w:rPr>
          <w:lang w:val="en-US"/>
        </w:rPr>
        <w:t>Joyston-Bechal</w:t>
      </w:r>
      <w:proofErr w:type="spellEnd"/>
      <w:r w:rsidRPr="001503D3">
        <w:rPr>
          <w:lang w:val="en-US"/>
        </w:rPr>
        <w:t xml:space="preserve">, S. Essentials of dental caries. </w:t>
      </w:r>
      <w:r w:rsidRPr="001503D3">
        <w:t xml:space="preserve">(2nd </w:t>
      </w:r>
      <w:proofErr w:type="spellStart"/>
      <w:r w:rsidRPr="001503D3">
        <w:t>edn</w:t>
      </w:r>
      <w:proofErr w:type="spellEnd"/>
      <w:r w:rsidRPr="001503D3">
        <w:t xml:space="preserve">.) </w:t>
      </w:r>
      <w:proofErr w:type="spellStart"/>
      <w:r w:rsidRPr="001503D3">
        <w:t>Oxford</w:t>
      </w:r>
      <w:proofErr w:type="spellEnd"/>
      <w:r w:rsidRPr="001503D3">
        <w:t xml:space="preserve"> </w:t>
      </w:r>
      <w:proofErr w:type="spellStart"/>
      <w:r w:rsidRPr="001503D3">
        <w:t>University</w:t>
      </w:r>
      <w:proofErr w:type="spellEnd"/>
      <w:r w:rsidRPr="001503D3">
        <w:t xml:space="preserve"> </w:t>
      </w:r>
      <w:proofErr w:type="spellStart"/>
      <w:r w:rsidRPr="001503D3">
        <w:t>Press</w:t>
      </w:r>
      <w:proofErr w:type="spellEnd"/>
      <w:r w:rsidRPr="001503D3">
        <w:t xml:space="preserve">, </w:t>
      </w:r>
      <w:proofErr w:type="spellStart"/>
      <w:r w:rsidRPr="001503D3">
        <w:t>Oxford</w:t>
      </w:r>
      <w:proofErr w:type="spellEnd"/>
      <w:r w:rsidRPr="001503D3">
        <w:t>. 1996.</w:t>
      </w:r>
    </w:p>
    <w:p w:rsidR="00CD584D" w:rsidRDefault="00CD584D" w:rsidP="00CD584D">
      <w:pPr>
        <w:pStyle w:val="a8"/>
        <w:numPr>
          <w:ilvl w:val="0"/>
          <w:numId w:val="43"/>
        </w:numPr>
        <w:spacing w:line="276" w:lineRule="auto"/>
        <w:rPr>
          <w:lang w:val="en-US"/>
        </w:rPr>
      </w:pPr>
      <w:r w:rsidRPr="0050494A">
        <w:rPr>
          <w:lang w:val="en-US"/>
        </w:rPr>
        <w:t xml:space="preserve">Nikhil </w:t>
      </w:r>
      <w:proofErr w:type="spellStart"/>
      <w:r w:rsidRPr="0050494A">
        <w:rPr>
          <w:lang w:val="en-US"/>
        </w:rPr>
        <w:t>Marwah</w:t>
      </w:r>
      <w:proofErr w:type="spellEnd"/>
      <w:r w:rsidRPr="0050494A">
        <w:rPr>
          <w:lang w:val="en-US"/>
        </w:rPr>
        <w:t xml:space="preserve">. Textbook of Pediatric Dentistry. Third Edition. </w:t>
      </w:r>
      <w:proofErr w:type="spellStart"/>
      <w:r w:rsidRPr="0050494A">
        <w:rPr>
          <w:lang w:val="en-US"/>
        </w:rPr>
        <w:t>Jaypee</w:t>
      </w:r>
      <w:proofErr w:type="spellEnd"/>
      <w:r w:rsidRPr="0050494A">
        <w:rPr>
          <w:lang w:val="en-US"/>
        </w:rPr>
        <w:t xml:space="preserve"> Brothers Medical Publishers (P) Ltd., 2014.</w:t>
      </w:r>
    </w:p>
    <w:p w:rsidR="00CD584D" w:rsidRPr="001503D3" w:rsidRDefault="00CD584D" w:rsidP="00CD584D">
      <w:pPr>
        <w:numPr>
          <w:ilvl w:val="0"/>
          <w:numId w:val="43"/>
        </w:numPr>
        <w:spacing w:line="240" w:lineRule="auto"/>
        <w:ind w:right="0"/>
        <w:jc w:val="left"/>
      </w:pPr>
      <w:r w:rsidRPr="001503D3">
        <w:rPr>
          <w:lang w:val="en-US"/>
        </w:rPr>
        <w:t xml:space="preserve">Richard </w:t>
      </w:r>
      <w:proofErr w:type="spellStart"/>
      <w:r w:rsidRPr="001503D3">
        <w:rPr>
          <w:lang w:val="en-US"/>
        </w:rPr>
        <w:t>Welbury</w:t>
      </w:r>
      <w:proofErr w:type="spellEnd"/>
      <w:r w:rsidRPr="001503D3">
        <w:rPr>
          <w:lang w:val="en-US"/>
        </w:rPr>
        <w:t xml:space="preserve">, Monty </w:t>
      </w:r>
      <w:proofErr w:type="spellStart"/>
      <w:r w:rsidRPr="001503D3">
        <w:rPr>
          <w:lang w:val="en-US"/>
        </w:rPr>
        <w:t>Duggal</w:t>
      </w:r>
      <w:proofErr w:type="spellEnd"/>
      <w:r w:rsidRPr="001503D3">
        <w:rPr>
          <w:lang w:val="en-US"/>
        </w:rPr>
        <w:t xml:space="preserve">. Pediatric Dentistry. </w:t>
      </w:r>
      <w:r w:rsidRPr="001503D3">
        <w:t xml:space="preserve">(3 </w:t>
      </w:r>
      <w:proofErr w:type="spellStart"/>
      <w:r w:rsidRPr="001503D3">
        <w:t>rd</w:t>
      </w:r>
      <w:proofErr w:type="spellEnd"/>
      <w:r w:rsidRPr="001503D3">
        <w:t xml:space="preserve"> </w:t>
      </w:r>
      <w:proofErr w:type="spellStart"/>
      <w:r w:rsidRPr="001503D3">
        <w:t>edn</w:t>
      </w:r>
      <w:proofErr w:type="spellEnd"/>
      <w:r w:rsidRPr="001503D3">
        <w:t>.) 2005.</w:t>
      </w:r>
    </w:p>
    <w:p w:rsidR="00CD584D" w:rsidRPr="001503D3" w:rsidRDefault="00CD584D" w:rsidP="00CD584D">
      <w:pPr>
        <w:numPr>
          <w:ilvl w:val="0"/>
          <w:numId w:val="43"/>
        </w:numPr>
        <w:spacing w:line="240" w:lineRule="auto"/>
        <w:ind w:right="0"/>
        <w:jc w:val="left"/>
      </w:pPr>
      <w:proofErr w:type="spellStart"/>
      <w:r w:rsidRPr="001503D3">
        <w:rPr>
          <w:lang w:val="en-US"/>
        </w:rPr>
        <w:t>Rugg</w:t>
      </w:r>
      <w:proofErr w:type="spellEnd"/>
      <w:r w:rsidRPr="001503D3">
        <w:rPr>
          <w:lang w:val="en-US"/>
        </w:rPr>
        <w:t xml:space="preserve">-Gunn, A. J., Nunn, J. H. Nutrition, diet and dental health. </w:t>
      </w:r>
      <w:proofErr w:type="spellStart"/>
      <w:r w:rsidRPr="001503D3">
        <w:t>Oxford</w:t>
      </w:r>
      <w:proofErr w:type="spellEnd"/>
      <w:r w:rsidRPr="001503D3">
        <w:t xml:space="preserve"> </w:t>
      </w:r>
      <w:proofErr w:type="spellStart"/>
      <w:r w:rsidRPr="001503D3">
        <w:t>University</w:t>
      </w:r>
      <w:proofErr w:type="spellEnd"/>
      <w:r w:rsidRPr="001503D3">
        <w:t xml:space="preserve"> </w:t>
      </w:r>
      <w:proofErr w:type="spellStart"/>
      <w:r w:rsidRPr="001503D3">
        <w:t>Press</w:t>
      </w:r>
      <w:proofErr w:type="spellEnd"/>
      <w:r w:rsidRPr="001503D3">
        <w:t xml:space="preserve">, </w:t>
      </w:r>
      <w:proofErr w:type="spellStart"/>
      <w:r w:rsidRPr="001503D3">
        <w:t>Oxford</w:t>
      </w:r>
      <w:proofErr w:type="spellEnd"/>
      <w:r w:rsidRPr="001503D3">
        <w:t>. 1999.</w:t>
      </w:r>
    </w:p>
    <w:p w:rsidR="00CD584D" w:rsidRPr="008C3411" w:rsidRDefault="00CD584D" w:rsidP="00CD584D">
      <w:pPr>
        <w:pStyle w:val="a8"/>
        <w:numPr>
          <w:ilvl w:val="0"/>
          <w:numId w:val="43"/>
        </w:numPr>
        <w:spacing w:line="276" w:lineRule="auto"/>
      </w:pPr>
      <w:r w:rsidRPr="008C3411">
        <w:rPr>
          <w:lang w:val="en-US"/>
        </w:rPr>
        <w:t xml:space="preserve"> </w:t>
      </w:r>
      <w:proofErr w:type="spellStart"/>
      <w:r w:rsidRPr="008C3411">
        <w:rPr>
          <w:lang w:val="en-US"/>
        </w:rPr>
        <w:t>Shobha</w:t>
      </w:r>
      <w:proofErr w:type="spellEnd"/>
      <w:r w:rsidRPr="008C3411">
        <w:rPr>
          <w:lang w:val="en-US"/>
        </w:rPr>
        <w:t xml:space="preserve"> </w:t>
      </w:r>
      <w:proofErr w:type="spellStart"/>
      <w:r w:rsidRPr="008C3411">
        <w:rPr>
          <w:lang w:val="en-US"/>
        </w:rPr>
        <w:t>Tandon</w:t>
      </w:r>
      <w:proofErr w:type="spellEnd"/>
      <w:r w:rsidRPr="008C3411">
        <w:rPr>
          <w:lang w:val="en-US"/>
        </w:rPr>
        <w:t xml:space="preserve">. Textbook of </w:t>
      </w:r>
      <w:proofErr w:type="spellStart"/>
      <w:r w:rsidRPr="008C3411">
        <w:rPr>
          <w:lang w:val="en-US"/>
        </w:rPr>
        <w:t>Pedodontics</w:t>
      </w:r>
      <w:proofErr w:type="spellEnd"/>
      <w:r w:rsidRPr="008C3411">
        <w:rPr>
          <w:lang w:val="en-US"/>
        </w:rPr>
        <w:t xml:space="preserve">. </w:t>
      </w:r>
      <w:proofErr w:type="spellStart"/>
      <w:r w:rsidRPr="008C3411">
        <w:rPr>
          <w:lang w:val="en-US"/>
        </w:rPr>
        <w:t>Paras</w:t>
      </w:r>
      <w:proofErr w:type="spellEnd"/>
      <w:r w:rsidRPr="008C3411">
        <w:rPr>
          <w:lang w:val="en-US"/>
        </w:rPr>
        <w:t xml:space="preserve"> Medical Publisher, 2009.</w:t>
      </w:r>
      <w:r w:rsidRPr="008C3411">
        <w:t xml:space="preserve"> </w:t>
      </w:r>
    </w:p>
    <w:p w:rsidR="00CD584D" w:rsidRPr="00DF191F" w:rsidRDefault="00CD584D" w:rsidP="00CD584D">
      <w:pPr>
        <w:pStyle w:val="a8"/>
        <w:numPr>
          <w:ilvl w:val="0"/>
          <w:numId w:val="43"/>
        </w:numPr>
        <w:spacing w:line="240" w:lineRule="auto"/>
        <w:ind w:right="0"/>
        <w:rPr>
          <w:lang w:val="ro-RO"/>
        </w:rPr>
      </w:pPr>
      <w:proofErr w:type="spellStart"/>
      <w:r w:rsidRPr="00DF191F">
        <w:rPr>
          <w:lang w:val="en-US"/>
        </w:rPr>
        <w:t>Soames</w:t>
      </w:r>
      <w:proofErr w:type="spellEnd"/>
      <w:r w:rsidRPr="00DF191F">
        <w:rPr>
          <w:lang w:val="en-US"/>
        </w:rPr>
        <w:t xml:space="preserve">, J. V. and </w:t>
      </w:r>
      <w:proofErr w:type="spellStart"/>
      <w:r w:rsidRPr="00DF191F">
        <w:rPr>
          <w:lang w:val="en-US"/>
        </w:rPr>
        <w:t>Southam</w:t>
      </w:r>
      <w:proofErr w:type="spellEnd"/>
      <w:r w:rsidRPr="00DF191F">
        <w:rPr>
          <w:lang w:val="en-US"/>
        </w:rPr>
        <w:t xml:space="preserve">, J. C. Oral pathology (3rd </w:t>
      </w:r>
      <w:proofErr w:type="spellStart"/>
      <w:r w:rsidRPr="00DF191F">
        <w:rPr>
          <w:lang w:val="en-US"/>
        </w:rPr>
        <w:t>edn</w:t>
      </w:r>
      <w:proofErr w:type="spellEnd"/>
      <w:r w:rsidRPr="00DF191F">
        <w:rPr>
          <w:lang w:val="en-US"/>
        </w:rPr>
        <w:t xml:space="preserve">). </w:t>
      </w:r>
      <w:r w:rsidRPr="00DF04A2">
        <w:rPr>
          <w:lang w:val="en-US"/>
        </w:rPr>
        <w:t>Oxford University Press, Oxford. 1998.</w:t>
      </w:r>
      <w:r w:rsidRPr="00DF04A2">
        <w:rPr>
          <w:lang w:val="en-US"/>
        </w:rPr>
        <w:br/>
      </w:r>
    </w:p>
    <w:p w:rsidR="00CD584D" w:rsidRDefault="00CD584D" w:rsidP="00735174">
      <w:pPr>
        <w:spacing w:line="240" w:lineRule="auto"/>
        <w:ind w:right="0" w:firstLine="0"/>
        <w:rPr>
          <w:lang w:val="ro-RO"/>
        </w:rPr>
      </w:pPr>
    </w:p>
    <w:sectPr w:rsidR="00CD584D" w:rsidSect="00005735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1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74" w:rsidRDefault="002E5874" w:rsidP="00D40BE5">
      <w:pPr>
        <w:spacing w:line="240" w:lineRule="auto"/>
      </w:pPr>
      <w:r>
        <w:separator/>
      </w:r>
    </w:p>
  </w:endnote>
  <w:endnote w:type="continuationSeparator" w:id="0">
    <w:p w:rsidR="002E5874" w:rsidRDefault="002E5874" w:rsidP="00D4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E5" w:rsidRPr="00340DF8" w:rsidRDefault="00D40BE5" w:rsidP="00005735">
    <w:pPr>
      <w:pStyle w:val="ab"/>
      <w:ind w:firstLine="0"/>
    </w:pPr>
  </w:p>
  <w:p w:rsidR="00D40BE5" w:rsidRDefault="00D40B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74" w:rsidRDefault="002E5874" w:rsidP="00D40BE5">
      <w:pPr>
        <w:spacing w:line="240" w:lineRule="auto"/>
      </w:pPr>
      <w:r>
        <w:separator/>
      </w:r>
    </w:p>
  </w:footnote>
  <w:footnote w:type="continuationSeparator" w:id="0">
    <w:p w:rsidR="002E5874" w:rsidRDefault="002E5874" w:rsidP="00D40B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35" w:rsidRDefault="00005735" w:rsidP="00005735">
    <w:pPr>
      <w:pStyle w:val="a9"/>
      <w:ind w:firstLine="708"/>
      <w:rPr>
        <w:lang w:val="ro-MO"/>
      </w:rPr>
    </w:pPr>
  </w:p>
  <w:p w:rsidR="00005735" w:rsidRPr="00A83B95" w:rsidRDefault="00005735" w:rsidP="00005735">
    <w:pPr>
      <w:pStyle w:val="a9"/>
      <w:ind w:firstLine="708"/>
      <w:rPr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005735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005735" w:rsidRPr="00E97607" w:rsidRDefault="00005735" w:rsidP="00BC0D8E">
          <w:pPr>
            <w:pStyle w:val="a9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005735" w:rsidRDefault="00005735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005735" w:rsidRPr="00534398" w:rsidRDefault="00005735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005735" w:rsidRDefault="00005735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 w:rsidRPr="00005735">
            <w:rPr>
              <w:rStyle w:val="ad"/>
              <w:b w:val="0"/>
              <w:noProof/>
              <w:sz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005735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005735" w:rsidRPr="00534398" w:rsidRDefault="00005735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005735" w:rsidRDefault="000057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11"/>
    <w:multiLevelType w:val="hybridMultilevel"/>
    <w:tmpl w:val="B824DD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2E38F4"/>
    <w:multiLevelType w:val="hybridMultilevel"/>
    <w:tmpl w:val="9522E2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4B6E3C"/>
    <w:multiLevelType w:val="hybridMultilevel"/>
    <w:tmpl w:val="E0EE8F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806E2"/>
    <w:multiLevelType w:val="hybridMultilevel"/>
    <w:tmpl w:val="8CC87B78"/>
    <w:lvl w:ilvl="0" w:tplc="954E58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B10E3"/>
    <w:multiLevelType w:val="hybridMultilevel"/>
    <w:tmpl w:val="F83CBAF8"/>
    <w:lvl w:ilvl="0" w:tplc="5F1E87A2">
      <w:start w:val="1"/>
      <w:numFmt w:val="upperRoman"/>
      <w:lvlText w:val="%1."/>
      <w:lvlJc w:val="left"/>
      <w:pPr>
        <w:ind w:left="76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441AF"/>
    <w:multiLevelType w:val="hybridMultilevel"/>
    <w:tmpl w:val="5162789E"/>
    <w:lvl w:ilvl="0" w:tplc="08190013">
      <w:start w:val="1"/>
      <w:numFmt w:val="upperRoman"/>
      <w:lvlText w:val="%1."/>
      <w:lvlJc w:val="right"/>
      <w:pPr>
        <w:ind w:left="1571" w:hanging="360"/>
      </w:pPr>
    </w:lvl>
    <w:lvl w:ilvl="1" w:tplc="08180019" w:tentative="1">
      <w:start w:val="1"/>
      <w:numFmt w:val="lowerLetter"/>
      <w:lvlText w:val="%2."/>
      <w:lvlJc w:val="left"/>
      <w:pPr>
        <w:ind w:left="2291" w:hanging="360"/>
      </w:pPr>
    </w:lvl>
    <w:lvl w:ilvl="2" w:tplc="0818001B" w:tentative="1">
      <w:start w:val="1"/>
      <w:numFmt w:val="lowerRoman"/>
      <w:lvlText w:val="%3."/>
      <w:lvlJc w:val="right"/>
      <w:pPr>
        <w:ind w:left="3011" w:hanging="180"/>
      </w:pPr>
    </w:lvl>
    <w:lvl w:ilvl="3" w:tplc="0818000F" w:tentative="1">
      <w:start w:val="1"/>
      <w:numFmt w:val="decimal"/>
      <w:lvlText w:val="%4."/>
      <w:lvlJc w:val="left"/>
      <w:pPr>
        <w:ind w:left="3731" w:hanging="360"/>
      </w:pPr>
    </w:lvl>
    <w:lvl w:ilvl="4" w:tplc="08180019" w:tentative="1">
      <w:start w:val="1"/>
      <w:numFmt w:val="lowerLetter"/>
      <w:lvlText w:val="%5."/>
      <w:lvlJc w:val="left"/>
      <w:pPr>
        <w:ind w:left="4451" w:hanging="360"/>
      </w:pPr>
    </w:lvl>
    <w:lvl w:ilvl="5" w:tplc="0818001B" w:tentative="1">
      <w:start w:val="1"/>
      <w:numFmt w:val="lowerRoman"/>
      <w:lvlText w:val="%6."/>
      <w:lvlJc w:val="right"/>
      <w:pPr>
        <w:ind w:left="5171" w:hanging="180"/>
      </w:pPr>
    </w:lvl>
    <w:lvl w:ilvl="6" w:tplc="0818000F" w:tentative="1">
      <w:start w:val="1"/>
      <w:numFmt w:val="decimal"/>
      <w:lvlText w:val="%7."/>
      <w:lvlJc w:val="left"/>
      <w:pPr>
        <w:ind w:left="5891" w:hanging="360"/>
      </w:pPr>
    </w:lvl>
    <w:lvl w:ilvl="7" w:tplc="08180019" w:tentative="1">
      <w:start w:val="1"/>
      <w:numFmt w:val="lowerLetter"/>
      <w:lvlText w:val="%8."/>
      <w:lvlJc w:val="left"/>
      <w:pPr>
        <w:ind w:left="6611" w:hanging="360"/>
      </w:pPr>
    </w:lvl>
    <w:lvl w:ilvl="8" w:tplc="08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53E9D"/>
    <w:multiLevelType w:val="hybridMultilevel"/>
    <w:tmpl w:val="88E098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110A5"/>
    <w:multiLevelType w:val="hybridMultilevel"/>
    <w:tmpl w:val="4D96D7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D66EB"/>
    <w:multiLevelType w:val="hybridMultilevel"/>
    <w:tmpl w:val="154C7584"/>
    <w:lvl w:ilvl="0" w:tplc="5F1E87A2">
      <w:start w:val="1"/>
      <w:numFmt w:val="upperRoman"/>
      <w:lvlText w:val="%1."/>
      <w:lvlJc w:val="left"/>
      <w:pPr>
        <w:ind w:left="76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25FA1"/>
    <w:multiLevelType w:val="hybridMultilevel"/>
    <w:tmpl w:val="1F321E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947BD2"/>
    <w:multiLevelType w:val="hybridMultilevel"/>
    <w:tmpl w:val="C76C20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CC4DDE"/>
    <w:multiLevelType w:val="hybridMultilevel"/>
    <w:tmpl w:val="F2706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F944D8"/>
    <w:multiLevelType w:val="hybridMultilevel"/>
    <w:tmpl w:val="FE28D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0E5E25"/>
    <w:multiLevelType w:val="hybridMultilevel"/>
    <w:tmpl w:val="BFC69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FF1B6A"/>
    <w:multiLevelType w:val="hybridMultilevel"/>
    <w:tmpl w:val="8228B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506118"/>
    <w:multiLevelType w:val="hybridMultilevel"/>
    <w:tmpl w:val="9790FD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155AB0"/>
    <w:multiLevelType w:val="hybridMultilevel"/>
    <w:tmpl w:val="1F181D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2E040B3"/>
    <w:multiLevelType w:val="hybridMultilevel"/>
    <w:tmpl w:val="63F08B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E84B74"/>
    <w:multiLevelType w:val="hybridMultilevel"/>
    <w:tmpl w:val="06DA1F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9"/>
  </w:num>
  <w:num w:numId="6">
    <w:abstractNumId w:val="22"/>
  </w:num>
  <w:num w:numId="7">
    <w:abstractNumId w:val="32"/>
  </w:num>
  <w:num w:numId="8">
    <w:abstractNumId w:val="30"/>
  </w:num>
  <w:num w:numId="9">
    <w:abstractNumId w:val="20"/>
  </w:num>
  <w:num w:numId="10">
    <w:abstractNumId w:val="33"/>
  </w:num>
  <w:num w:numId="11">
    <w:abstractNumId w:val="6"/>
  </w:num>
  <w:num w:numId="12">
    <w:abstractNumId w:val="42"/>
  </w:num>
  <w:num w:numId="13">
    <w:abstractNumId w:val="10"/>
  </w:num>
  <w:num w:numId="14">
    <w:abstractNumId w:val="24"/>
  </w:num>
  <w:num w:numId="15">
    <w:abstractNumId w:val="16"/>
  </w:num>
  <w:num w:numId="16">
    <w:abstractNumId w:val="18"/>
  </w:num>
  <w:num w:numId="17">
    <w:abstractNumId w:val="46"/>
  </w:num>
  <w:num w:numId="18">
    <w:abstractNumId w:val="28"/>
  </w:num>
  <w:num w:numId="19">
    <w:abstractNumId w:val="21"/>
  </w:num>
  <w:num w:numId="20">
    <w:abstractNumId w:val="5"/>
  </w:num>
  <w:num w:numId="21">
    <w:abstractNumId w:val="3"/>
  </w:num>
  <w:num w:numId="22">
    <w:abstractNumId w:val="43"/>
  </w:num>
  <w:num w:numId="23">
    <w:abstractNumId w:val="19"/>
  </w:num>
  <w:num w:numId="24">
    <w:abstractNumId w:val="4"/>
  </w:num>
  <w:num w:numId="25">
    <w:abstractNumId w:val="31"/>
  </w:num>
  <w:num w:numId="26">
    <w:abstractNumId w:val="12"/>
  </w:num>
  <w:num w:numId="27">
    <w:abstractNumId w:val="25"/>
  </w:num>
  <w:num w:numId="28">
    <w:abstractNumId w:val="11"/>
  </w:num>
  <w:num w:numId="29">
    <w:abstractNumId w:val="14"/>
  </w:num>
  <w:num w:numId="30">
    <w:abstractNumId w:val="0"/>
  </w:num>
  <w:num w:numId="31">
    <w:abstractNumId w:val="26"/>
  </w:num>
  <w:num w:numId="32">
    <w:abstractNumId w:val="45"/>
  </w:num>
  <w:num w:numId="33">
    <w:abstractNumId w:val="17"/>
  </w:num>
  <w:num w:numId="34">
    <w:abstractNumId w:val="39"/>
  </w:num>
  <w:num w:numId="35">
    <w:abstractNumId w:val="37"/>
  </w:num>
  <w:num w:numId="36">
    <w:abstractNumId w:val="8"/>
  </w:num>
  <w:num w:numId="37">
    <w:abstractNumId w:val="7"/>
  </w:num>
  <w:num w:numId="38">
    <w:abstractNumId w:val="41"/>
  </w:num>
  <w:num w:numId="39">
    <w:abstractNumId w:val="35"/>
  </w:num>
  <w:num w:numId="40">
    <w:abstractNumId w:val="44"/>
  </w:num>
  <w:num w:numId="41">
    <w:abstractNumId w:val="34"/>
  </w:num>
  <w:num w:numId="42">
    <w:abstractNumId w:val="40"/>
  </w:num>
  <w:num w:numId="43">
    <w:abstractNumId w:val="1"/>
  </w:num>
  <w:num w:numId="44">
    <w:abstractNumId w:val="36"/>
  </w:num>
  <w:num w:numId="45">
    <w:abstractNumId w:val="13"/>
  </w:num>
  <w:num w:numId="46">
    <w:abstractNumId w:val="2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05735"/>
    <w:rsid w:val="00022BCD"/>
    <w:rsid w:val="000804EE"/>
    <w:rsid w:val="000E5BD5"/>
    <w:rsid w:val="000E760F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227C93"/>
    <w:rsid w:val="0023019D"/>
    <w:rsid w:val="00265E2D"/>
    <w:rsid w:val="002A0EFF"/>
    <w:rsid w:val="002B1A80"/>
    <w:rsid w:val="002B2E30"/>
    <w:rsid w:val="002C754E"/>
    <w:rsid w:val="002E5874"/>
    <w:rsid w:val="0031063E"/>
    <w:rsid w:val="003278D3"/>
    <w:rsid w:val="00340DF8"/>
    <w:rsid w:val="003769C6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61C68"/>
    <w:rsid w:val="00591A6D"/>
    <w:rsid w:val="005A7531"/>
    <w:rsid w:val="005D016C"/>
    <w:rsid w:val="0067202D"/>
    <w:rsid w:val="00681F18"/>
    <w:rsid w:val="006E363C"/>
    <w:rsid w:val="0072048D"/>
    <w:rsid w:val="00722FF2"/>
    <w:rsid w:val="00735174"/>
    <w:rsid w:val="00742C57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20B11"/>
    <w:rsid w:val="00A41A4A"/>
    <w:rsid w:val="00A641B2"/>
    <w:rsid w:val="00A86ECE"/>
    <w:rsid w:val="00A87C7F"/>
    <w:rsid w:val="00A942ED"/>
    <w:rsid w:val="00AB600E"/>
    <w:rsid w:val="00AC6FCC"/>
    <w:rsid w:val="00AD6FE5"/>
    <w:rsid w:val="00B05595"/>
    <w:rsid w:val="00B2405E"/>
    <w:rsid w:val="00B4307B"/>
    <w:rsid w:val="00B55D2E"/>
    <w:rsid w:val="00B64438"/>
    <w:rsid w:val="00B943A0"/>
    <w:rsid w:val="00BB4ACF"/>
    <w:rsid w:val="00BC58CB"/>
    <w:rsid w:val="00BF5D0B"/>
    <w:rsid w:val="00C04E27"/>
    <w:rsid w:val="00C35B1E"/>
    <w:rsid w:val="00C37428"/>
    <w:rsid w:val="00C933F8"/>
    <w:rsid w:val="00CD584D"/>
    <w:rsid w:val="00CF5C00"/>
    <w:rsid w:val="00D177CB"/>
    <w:rsid w:val="00D31944"/>
    <w:rsid w:val="00D37C65"/>
    <w:rsid w:val="00D40BE5"/>
    <w:rsid w:val="00D43EF2"/>
    <w:rsid w:val="00D6663D"/>
    <w:rsid w:val="00D67BA4"/>
    <w:rsid w:val="00D92529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  <w:rsid w:val="00FC2B25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6E363C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681F18"/>
    <w:pPr>
      <w:ind w:left="720"/>
      <w:contextualSpacing/>
    </w:pPr>
  </w:style>
  <w:style w:type="paragraph" w:styleId="a9">
    <w:name w:val="header"/>
    <w:basedOn w:val="a"/>
    <w:link w:val="aa"/>
    <w:rsid w:val="00D40B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40BE5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D40B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BE5"/>
    <w:rPr>
      <w:rFonts w:ascii="FuturisRum" w:hAnsi="FuturisRum"/>
      <w:sz w:val="32"/>
      <w:lang w:val="ru-RU" w:eastAsia="ru-RU"/>
    </w:rPr>
  </w:style>
  <w:style w:type="character" w:styleId="ad">
    <w:name w:val="page number"/>
    <w:basedOn w:val="a0"/>
    <w:rsid w:val="00005735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00573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9"/>
    <w:rsid w:val="0000573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b/>
      <w:sz w:val="16"/>
      <w:szCs w:val="20"/>
      <w:lang w:val="it-IT" w:eastAsia="en-US"/>
    </w:rPr>
  </w:style>
  <w:style w:type="paragraph" w:styleId="ae">
    <w:name w:val="Balloon Text"/>
    <w:basedOn w:val="a"/>
    <w:link w:val="af"/>
    <w:rsid w:val="00005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12</cp:revision>
  <cp:lastPrinted>1996-11-25T20:48:00Z</cp:lastPrinted>
  <dcterms:created xsi:type="dcterms:W3CDTF">2020-03-01T17:22:00Z</dcterms:created>
  <dcterms:modified xsi:type="dcterms:W3CDTF">2020-03-24T11:36:00Z</dcterms:modified>
</cp:coreProperties>
</file>